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762DB4" w:rsidRDefault="0073563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73563C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20 กันยายน พ.ศ. 2564</w:t>
      </w:r>
    </w:p>
    <w:p w:rsidR="0073563C" w:rsidRPr="00F87913" w:rsidRDefault="0073563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B70ECA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 w:hint="cs"/>
          <w:b/>
          <w:bCs/>
          <w:sz w:val="32"/>
          <w:szCs w:val="32"/>
          <w:cs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73563C" w:rsidRPr="0073563C">
        <w:rPr>
          <w:rFonts w:ascii="BrowalliaUPC" w:hAnsi="BrowalliaUPC" w:cs="BrowalliaUPC"/>
          <w:b/>
          <w:bCs/>
          <w:sz w:val="32"/>
          <w:szCs w:val="32"/>
          <w:cs/>
        </w:rPr>
        <w:t xml:space="preserve">1 มติคณะกรรมการนโยบายพลังงานแห่งชาติ เรื่อง </w:t>
      </w:r>
      <w:bookmarkStart w:id="0" w:name="_GoBack"/>
      <w:r w:rsidR="0073563C" w:rsidRPr="0073563C">
        <w:rPr>
          <w:rFonts w:ascii="BrowalliaUPC" w:hAnsi="BrowalliaUPC" w:cs="BrowalliaUPC"/>
          <w:b/>
          <w:bCs/>
          <w:sz w:val="32"/>
          <w:szCs w:val="32"/>
          <w:cs/>
        </w:rPr>
        <w:t>กรอบแผนพลังงานชาติ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73563C" w:rsidRPr="0073563C" w:rsidRDefault="0073563C" w:rsidP="0073563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3563C">
        <w:rPr>
          <w:rFonts w:ascii="BrowalliaUPC" w:hAnsi="BrowalliaUPC" w:cs="BrowalliaUPC"/>
          <w:sz w:val="32"/>
          <w:szCs w:val="32"/>
          <w:cs/>
        </w:rPr>
        <w:t>1. เมื่อวันที่ 4 สิงหาคม 2564 คณะกรรมการนโยบายพลังงานแห่งชาติ (</w:t>
      </w:r>
      <w:proofErr w:type="spellStart"/>
      <w:r w:rsidRPr="0073563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3563C">
        <w:rPr>
          <w:rFonts w:ascii="BrowalliaUPC" w:hAnsi="BrowalliaUPC" w:cs="BrowalliaUPC"/>
          <w:sz w:val="32"/>
          <w:szCs w:val="32"/>
          <w:cs/>
        </w:rPr>
        <w:t xml:space="preserve">.) ได้พิจารณากรอบแผนพลังงานชาติ และมีมติ ดังนี้ (1) เห็นชอบกรอบแผนพลังงานชาติ และมอบหมายกระทรวงพลังงานจัดทำแผนพลังงานชาติตามกรอบการดำเนินการ โดยให้รับข้อสังเกตของคณะกรรมการบริหารนโยบายพลังงาน (กบง.) และ </w:t>
      </w:r>
      <w:proofErr w:type="spellStart"/>
      <w:r w:rsidRPr="0073563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3563C">
        <w:rPr>
          <w:rFonts w:ascii="BrowalliaUPC" w:hAnsi="BrowalliaUPC" w:cs="BrowalliaUPC"/>
          <w:sz w:val="32"/>
          <w:szCs w:val="32"/>
          <w:cs/>
        </w:rPr>
        <w:t>. ไปประกอบการจัดทำแผนพลังงานชาติต่อไป (2) มอบหมายให้ กบง. บริหารจัดการและพิจารณาทบทวนปรับปรุงแผนการเพิ่มการผลิตไฟฟ้าจากพลังงานสะอาด ภายใต้แผนพัฒนากำลังการผลิตไฟฟ้าของประเทศไทย พ.ศ. 2561 – 2580 ฉบับปรับปรุงครั้งที่ 1 (</w:t>
      </w:r>
      <w:r w:rsidRPr="0073563C">
        <w:rPr>
          <w:rFonts w:ascii="BrowalliaUPC" w:hAnsi="BrowalliaUPC" w:cs="BrowalliaUPC"/>
          <w:sz w:val="32"/>
          <w:szCs w:val="32"/>
        </w:rPr>
        <w:t>PDP</w:t>
      </w:r>
      <w:r w:rsidRPr="0073563C">
        <w:rPr>
          <w:rFonts w:ascii="BrowalliaUPC" w:hAnsi="BrowalliaUPC" w:cs="BrowalliaUPC"/>
          <w:sz w:val="32"/>
          <w:szCs w:val="32"/>
          <w:cs/>
        </w:rPr>
        <w:t>2018</w:t>
      </w:r>
      <w:r w:rsidRPr="0073563C">
        <w:rPr>
          <w:rFonts w:ascii="BrowalliaUPC" w:hAnsi="BrowalliaUPC" w:cs="BrowalliaUPC"/>
          <w:sz w:val="32"/>
          <w:szCs w:val="32"/>
        </w:rPr>
        <w:t xml:space="preserve"> Rev.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1) ให้สอดคล้องกับข้อเสนอการดำเนินการระยะเร่งด่วน เพื่อเพิ่มสัดส่วนการผลิตไฟฟ้าจากพลังงานหมุนเวียนให้ได้ตามเป้าหมายที่กำหนดไว้ในยุทธศาสตร์ระยะยาวของประเทศ (3) มอบหมายให้กระทรวงพลังงานประสานงานกับ 3 การไฟฟ้า เพื่อติดตามความคืบหน้าในการปรับปรุงโครงสร้างพื้นฐานระบบสายส่งและจำหน่ายไฟฟ้าของประเทศ เพื่อรองรับปริมาณกำลังการผลิตไฟฟ้าจากพลังงานหมุนเวียนที่จะเพิ่มมากขึ้นในช่วงการเปลี่ยนผ่านไปสู่ระบบเศรษฐกิจ </w:t>
      </w:r>
      <w:r w:rsidRPr="0073563C">
        <w:rPr>
          <w:rFonts w:ascii="BrowalliaUPC" w:hAnsi="BrowalliaUPC" w:cs="BrowalliaUPC"/>
          <w:sz w:val="32"/>
          <w:szCs w:val="32"/>
        </w:rPr>
        <w:t xml:space="preserve">neutral-carbon economy </w:t>
      </w:r>
      <w:r w:rsidRPr="0073563C">
        <w:rPr>
          <w:rFonts w:ascii="BrowalliaUPC" w:hAnsi="BrowalliaUPC" w:cs="BrowalliaUPC"/>
          <w:sz w:val="32"/>
          <w:szCs w:val="32"/>
          <w:cs/>
        </w:rPr>
        <w:t>ได้ในระยะยาว โดยไม่ให้มีผลกระทบต่อความมั่นคงของประเทศ (4) มอบหมายให้กระทรวงพลังงานประสานงานกับกระทรวงทรัพยากรธรรมชาติและสิ่งแวดล้อม เพื่อศึกษาและดำเนินการออกมาตรการที่ช่วยบรรเทาการปลดปล่อยก๊าซคาร์บอนไดออกไซด์สำหรับโรงไฟฟ้าหรือโครงการที่ใช้เชื้ออเพลิงถ่านหิน เช่น การปลูกป่าทดแทน การติดตั้งเครื่องการดักจับและการกักเก็บคาร์บอน (</w:t>
      </w:r>
      <w:r w:rsidRPr="0073563C">
        <w:rPr>
          <w:rFonts w:ascii="BrowalliaUPC" w:hAnsi="BrowalliaUPC" w:cs="BrowalliaUPC"/>
          <w:sz w:val="32"/>
          <w:szCs w:val="32"/>
        </w:rPr>
        <w:t xml:space="preserve">Carbon Capture and Storage: CCS) </w:t>
      </w:r>
      <w:r w:rsidRPr="0073563C">
        <w:rPr>
          <w:rFonts w:ascii="BrowalliaUPC" w:hAnsi="BrowalliaUPC" w:cs="BrowalliaUPC"/>
          <w:sz w:val="32"/>
          <w:szCs w:val="32"/>
          <w:cs/>
        </w:rPr>
        <w:t>เป็นต้น เพื่อช่วยขับเคลื่อนให้บรรลุเป้าหมายในการลดการปลดปล่อยก๊าซคาร์บอนไดออกไซด์สุทธิเป็นศูนย์ (</w:t>
      </w:r>
      <w:r w:rsidRPr="0073563C">
        <w:rPr>
          <w:rFonts w:ascii="BrowalliaUPC" w:hAnsi="BrowalliaUPC" w:cs="BrowalliaUPC"/>
          <w:sz w:val="32"/>
          <w:szCs w:val="32"/>
        </w:rPr>
        <w:t xml:space="preserve">Carbon Neutrality) 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ภายในปี ค.ศ. 2065-2070 ทั้งนี้ ต้องได้รับความช่วยเหลือทางด้านนโยบายการเงินและเทคโนโลยีจากกลุ่มประเทศ </w:t>
      </w:r>
      <w:r w:rsidRPr="0073563C">
        <w:rPr>
          <w:rFonts w:ascii="BrowalliaUPC" w:hAnsi="BrowalliaUPC" w:cs="BrowalliaUPC"/>
          <w:sz w:val="32"/>
          <w:szCs w:val="32"/>
        </w:rPr>
        <w:t>G</w:t>
      </w:r>
      <w:r w:rsidRPr="0073563C">
        <w:rPr>
          <w:rFonts w:ascii="BrowalliaUPC" w:hAnsi="BrowalliaUPC" w:cs="BrowalliaUPC"/>
          <w:sz w:val="32"/>
          <w:szCs w:val="32"/>
          <w:cs/>
        </w:rPr>
        <w:t>7 และ (5) มอบหมายให้กระทรวงพลังงานประสานงานกับกระทรวงอุตสาหกรรม เพื่อกำหนดแนวทางนโยบายส่งเสริมการใช้ยานยนต์ไฟฟ้า (</w:t>
      </w:r>
      <w:r w:rsidRPr="0073563C">
        <w:rPr>
          <w:rFonts w:ascii="BrowalliaUPC" w:hAnsi="BrowalliaUPC" w:cs="BrowalliaUPC"/>
          <w:sz w:val="32"/>
          <w:szCs w:val="32"/>
        </w:rPr>
        <w:t xml:space="preserve">EV) 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แทนการใช้รถยนต์ที่ใช้เครื่องยนต์สันดาปภายใน และเปลี่ยนแปลงการใช้พลังงานในภาคอุตสาหกรรมจากเชื้อเพลิงถ่านหินเป็นเชื้อเพลิงก๊าซธรรมชาติ ทั้งนี้ ข้อเสนอการดำเนินการระยะเร่งด่วนที่ </w:t>
      </w:r>
      <w:proofErr w:type="spellStart"/>
      <w:r w:rsidRPr="0073563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3563C">
        <w:rPr>
          <w:rFonts w:ascii="BrowalliaUPC" w:hAnsi="BrowalliaUPC" w:cs="BrowalliaUPC"/>
          <w:sz w:val="32"/>
          <w:szCs w:val="32"/>
          <w:cs/>
        </w:rPr>
        <w:t>. มอบหมาย กบง. คือ พิจารณาเพิ่มกำลังการผลิตไฟฟ้าจากพลังงานสะอาดในรูปแบบ</w:t>
      </w:r>
      <w:proofErr w:type="spellStart"/>
      <w:r w:rsidRPr="0073563C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73563C">
        <w:rPr>
          <w:rFonts w:ascii="BrowalliaUPC" w:hAnsi="BrowalliaUPC" w:cs="BrowalliaUPC"/>
          <w:sz w:val="32"/>
          <w:szCs w:val="32"/>
          <w:cs/>
        </w:rPr>
        <w:t xml:space="preserve"> และปรับลดสัดส่วนการรับซื้อไฟฟ้าจากเชื้อเพลิง</w:t>
      </w:r>
      <w:proofErr w:type="spellStart"/>
      <w:r w:rsidRPr="0073563C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73563C">
        <w:rPr>
          <w:rFonts w:ascii="BrowalliaUPC" w:hAnsi="BrowalliaUPC" w:cs="BrowalliaUPC"/>
          <w:sz w:val="32"/>
          <w:szCs w:val="32"/>
          <w:cs/>
        </w:rPr>
        <w:t xml:space="preserve">ภายใต้แผน </w:t>
      </w:r>
      <w:r w:rsidRPr="0073563C">
        <w:rPr>
          <w:rFonts w:ascii="BrowalliaUPC" w:hAnsi="BrowalliaUPC" w:cs="BrowalliaUPC"/>
          <w:sz w:val="32"/>
          <w:szCs w:val="32"/>
        </w:rPr>
        <w:t>PDP</w:t>
      </w:r>
      <w:r w:rsidRPr="0073563C">
        <w:rPr>
          <w:rFonts w:ascii="BrowalliaUPC" w:hAnsi="BrowalliaUPC" w:cs="BrowalliaUPC"/>
          <w:sz w:val="32"/>
          <w:szCs w:val="32"/>
          <w:cs/>
        </w:rPr>
        <w:t>2018</w:t>
      </w:r>
      <w:r w:rsidRPr="0073563C">
        <w:rPr>
          <w:rFonts w:ascii="BrowalliaUPC" w:hAnsi="BrowalliaUPC" w:cs="BrowalliaUPC"/>
          <w:sz w:val="32"/>
          <w:szCs w:val="32"/>
        </w:rPr>
        <w:t xml:space="preserve"> rev.</w:t>
      </w:r>
      <w:r w:rsidRPr="0073563C">
        <w:rPr>
          <w:rFonts w:ascii="BrowalliaUPC" w:hAnsi="BrowalliaUPC" w:cs="BrowalliaUPC"/>
          <w:sz w:val="32"/>
          <w:szCs w:val="32"/>
          <w:cs/>
        </w:rPr>
        <w:t>1 ในช่วง 10 ปีข้างหน้า (พ.ศ. 2564 - 2573) ตามความเหมาะสม เพื่อปรับสัดส่วนการผลิตไฟฟ้าให้มีการผูกพันเชื้อเพลิง</w:t>
      </w:r>
      <w:proofErr w:type="spellStart"/>
      <w:r w:rsidRPr="0073563C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73563C">
        <w:rPr>
          <w:rFonts w:ascii="BrowalliaUPC" w:hAnsi="BrowalliaUPC" w:cs="BrowalliaUPC"/>
          <w:sz w:val="32"/>
          <w:szCs w:val="32"/>
          <w:cs/>
        </w:rPr>
        <w:t>เท่าที่จำเป็นและสามารถรองรับการเพิ่มสัดส่วนการผลิตไฟฟ้าพลังงานสะอาดได้ในระยะยาว โดยคำนึงถึงต้นทุนและความก้าวหน้าเทคโนโลยีเป็นสำคัญ</w:t>
      </w:r>
    </w:p>
    <w:p w:rsidR="0073563C" w:rsidRPr="0073563C" w:rsidRDefault="0073563C" w:rsidP="0073563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3563C" w:rsidRPr="0073563C" w:rsidRDefault="0073563C" w:rsidP="0073563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3563C">
        <w:rPr>
          <w:rFonts w:ascii="BrowalliaUPC" w:hAnsi="BrowalliaUPC" w:cs="BrowalliaUPC"/>
          <w:sz w:val="32"/>
          <w:szCs w:val="32"/>
          <w:cs/>
        </w:rPr>
        <w:t xml:space="preserve">         2. ความเห็นของฝ่ายเลขานุการฯ มีดังนี้ ประเด็นที่ 1 หลักการการบริหารจัดการและพิจารณาทบทวนปรับปรุงแผนการเพิ่มการผลิตไฟฟ้าจากพลังงานสะอาด ภายใต้แผน </w:t>
      </w:r>
      <w:r w:rsidRPr="0073563C">
        <w:rPr>
          <w:rFonts w:ascii="BrowalliaUPC" w:hAnsi="BrowalliaUPC" w:cs="BrowalliaUPC"/>
          <w:sz w:val="32"/>
          <w:szCs w:val="32"/>
        </w:rPr>
        <w:t>PDP</w:t>
      </w:r>
      <w:r w:rsidRPr="0073563C">
        <w:rPr>
          <w:rFonts w:ascii="BrowalliaUPC" w:hAnsi="BrowalliaUPC" w:cs="BrowalliaUPC"/>
          <w:sz w:val="32"/>
          <w:szCs w:val="32"/>
          <w:cs/>
        </w:rPr>
        <w:t>2018</w:t>
      </w:r>
      <w:r w:rsidRPr="0073563C">
        <w:rPr>
          <w:rFonts w:ascii="BrowalliaUPC" w:hAnsi="BrowalliaUPC" w:cs="BrowalliaUPC"/>
          <w:sz w:val="32"/>
          <w:szCs w:val="32"/>
        </w:rPr>
        <w:t xml:space="preserve"> Rev.</w:t>
      </w:r>
      <w:r w:rsidRPr="0073563C">
        <w:rPr>
          <w:rFonts w:ascii="BrowalliaUPC" w:hAnsi="BrowalliaUPC" w:cs="BrowalliaUPC"/>
          <w:sz w:val="32"/>
          <w:szCs w:val="32"/>
          <w:cs/>
        </w:rPr>
        <w:t>1 (แผนฯ) ในช่วงปีพ.ศ. 2564 – 2573 นั้น ควรมีหลักการพิจารณาทบทวนประกอบด้วย (1) พิจารณาเพิ่ม/ปรับลดกำลังผลิตไฟฟ้าใหม่รายปีของโรงไฟฟ้าประเภท</w:t>
      </w:r>
      <w:proofErr w:type="spellStart"/>
      <w:r w:rsidRPr="0073563C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73563C">
        <w:rPr>
          <w:rFonts w:ascii="BrowalliaUPC" w:hAnsi="BrowalliaUPC" w:cs="BrowalliaUPC"/>
          <w:sz w:val="32"/>
          <w:szCs w:val="32"/>
          <w:cs/>
        </w:rPr>
        <w:t xml:space="preserve"> (ถ่านหิน/ก๊าซธรรมชาติ) โรงไฟฟ้าพลังงานหมุนเวียน (รายเชื้อเพลิง) เช่น ชีวมวล ก๊าซชีวภาพ แสงอาทิตย์ ลม ขยะชุมชน ขยะอุตสาหกรรม เป็นต้น รวมถึงการรับซื้อไฟฟ้าโครงการพลังน้ำจากประเทศเพื่อนบ้าน (2) ทบทวนโครงการรับซื้อไฟฟ้าจากพลังงานหมุนเวียนที่มีการดำเนินการล่าช้ากว่าแผนฯ เพื่อปรับกำหนดวันจ่ายไฟฟ้าเข้าระบบเชิงพาณิชย์ (</w:t>
      </w:r>
      <w:r w:rsidRPr="0073563C">
        <w:rPr>
          <w:rFonts w:ascii="BrowalliaUPC" w:hAnsi="BrowalliaUPC" w:cs="BrowalliaUPC"/>
          <w:sz w:val="32"/>
          <w:szCs w:val="32"/>
        </w:rPr>
        <w:t xml:space="preserve">SCOD) </w:t>
      </w:r>
      <w:r w:rsidRPr="0073563C">
        <w:rPr>
          <w:rFonts w:ascii="BrowalliaUPC" w:hAnsi="BrowalliaUPC" w:cs="BrowalliaUPC"/>
          <w:sz w:val="32"/>
          <w:szCs w:val="32"/>
          <w:cs/>
        </w:rPr>
        <w:t>ใหม่ เช่น โครงการโรงไฟฟ้าชุมชน เพื่อเศรษฐกิจฐานราก โรงไฟฟ้าชีวมวลประชารัฐ 3 จังหวัดชายแดนภาคใต้ โรงไฟฟ้าขยะชุมชน เป็นต้น (3) พิจารณาเพิ่มกำลังการผลิตไฟฟ้าจากพลังงานหมุนเวียนที่มีศักยภาพเหมาะสม ร่วมกับเทคโนโลยีระบบกักเก็บพลังงาน (</w:t>
      </w:r>
      <w:r w:rsidRPr="0073563C">
        <w:rPr>
          <w:rFonts w:ascii="BrowalliaUPC" w:hAnsi="BrowalliaUPC" w:cs="BrowalliaUPC"/>
          <w:sz w:val="32"/>
          <w:szCs w:val="32"/>
        </w:rPr>
        <w:t xml:space="preserve">Energy Storage System; ESS) 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เพื่อเพิ่มประสิทธิภาพและความมั่นคงให้กับระบบไฟฟ้า เช่น </w:t>
      </w:r>
      <w:r w:rsidRPr="0073563C">
        <w:rPr>
          <w:rFonts w:ascii="BrowalliaUPC" w:hAnsi="BrowalliaUPC" w:cs="BrowalliaUPC"/>
          <w:sz w:val="32"/>
          <w:szCs w:val="32"/>
        </w:rPr>
        <w:t xml:space="preserve">Solar + ESS 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เป็นต้น (4) สำหรับโครงการโรงไฟฟ้าพลังน้ำที่สาธารณรัฐประชาธิปไตยประชาชนลาว (สปป. ลาว) ได้ขอให้กระทรวงพลังงานและการไฟฟ้าฝ่ายผลิตแห่งประเทศไทย (กฟผ.) รับซื้อไฟฟ้าเพิ่มเติม ตามกรอบ </w:t>
      </w:r>
      <w:r w:rsidRPr="0073563C">
        <w:rPr>
          <w:rFonts w:ascii="BrowalliaUPC" w:hAnsi="BrowalliaUPC" w:cs="BrowalliaUPC"/>
          <w:sz w:val="32"/>
          <w:szCs w:val="32"/>
        </w:rPr>
        <w:t xml:space="preserve">MOU 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เพื่อเป็นการขอรับการสนับสนุนจากประเทศไทยในการรักษาเสถียรภาพด้านเศรษฐกิจของ สปป. ลาว ซึ่งต่อมา </w:t>
      </w:r>
      <w:proofErr w:type="spellStart"/>
      <w:r w:rsidRPr="0073563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3563C">
        <w:rPr>
          <w:rFonts w:ascii="BrowalliaUPC" w:hAnsi="BrowalliaUPC" w:cs="BrowalliaUPC"/>
          <w:sz w:val="32"/>
          <w:szCs w:val="32"/>
          <w:cs/>
        </w:rPr>
        <w:t xml:space="preserve">. เมื่อวันที่ 4 สิงหาคม 2564 ได้มีมติรับทราบข้อเสนอของ สปป.ลาว ในการขอให้พิจารณาขยายกรอบปริมาณรับซื้อไฟฟ้าตาม </w:t>
      </w:r>
      <w:r w:rsidRPr="0073563C">
        <w:rPr>
          <w:rFonts w:ascii="BrowalliaUPC" w:hAnsi="BrowalliaUPC" w:cs="BrowalliaUPC"/>
          <w:sz w:val="32"/>
          <w:szCs w:val="32"/>
        </w:rPr>
        <w:t xml:space="preserve">MOU 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โดยให้ดำเนินการตามกรอบปริมาณรับซื้อไฟฟ้าภายใต้ </w:t>
      </w:r>
      <w:r w:rsidRPr="0073563C">
        <w:rPr>
          <w:rFonts w:ascii="BrowalliaUPC" w:hAnsi="BrowalliaUPC" w:cs="BrowalliaUPC"/>
          <w:sz w:val="32"/>
          <w:szCs w:val="32"/>
        </w:rPr>
        <w:t xml:space="preserve">MOU 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ฉบับปัจจุบันและในอนาคต หากมีความจำเป็นต้องขยายกรอบปริมาณรับซื้อไฟฟ้าภายใต้ </w:t>
      </w:r>
      <w:r w:rsidRPr="0073563C">
        <w:rPr>
          <w:rFonts w:ascii="BrowalliaUPC" w:hAnsi="BrowalliaUPC" w:cs="BrowalliaUPC"/>
          <w:sz w:val="32"/>
          <w:szCs w:val="32"/>
        </w:rPr>
        <w:t xml:space="preserve">MOU 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ดังกล่าว ให้นำเสนอ </w:t>
      </w:r>
      <w:proofErr w:type="spellStart"/>
      <w:r w:rsidRPr="0073563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3563C">
        <w:rPr>
          <w:rFonts w:ascii="BrowalliaUPC" w:hAnsi="BrowalliaUPC" w:cs="BrowalliaUPC"/>
          <w:sz w:val="32"/>
          <w:szCs w:val="32"/>
          <w:cs/>
        </w:rPr>
        <w:t xml:space="preserve">. พิจารณาอีกครั้งนั้น เนื่องจากโครงการโรงไฟฟ้าพลังน้ำอาจมีความพร้อมในการจ่ายไฟฟ้าเข้าระบบไม่สอดคล้องกับ </w:t>
      </w:r>
      <w:r w:rsidRPr="0073563C">
        <w:rPr>
          <w:rFonts w:ascii="BrowalliaUPC" w:hAnsi="BrowalliaUPC" w:cs="BrowalliaUPC"/>
          <w:sz w:val="32"/>
          <w:szCs w:val="32"/>
        </w:rPr>
        <w:t xml:space="preserve">SCOD 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ตามแผน </w:t>
      </w:r>
      <w:r w:rsidRPr="0073563C">
        <w:rPr>
          <w:rFonts w:ascii="BrowalliaUPC" w:hAnsi="BrowalliaUPC" w:cs="BrowalliaUPC"/>
          <w:sz w:val="32"/>
          <w:szCs w:val="32"/>
        </w:rPr>
        <w:t>PDP</w:t>
      </w:r>
      <w:r w:rsidRPr="0073563C">
        <w:rPr>
          <w:rFonts w:ascii="BrowalliaUPC" w:hAnsi="BrowalliaUPC" w:cs="BrowalliaUPC"/>
          <w:sz w:val="32"/>
          <w:szCs w:val="32"/>
          <w:cs/>
        </w:rPr>
        <w:t>2018</w:t>
      </w:r>
      <w:r w:rsidRPr="0073563C">
        <w:rPr>
          <w:rFonts w:ascii="BrowalliaUPC" w:hAnsi="BrowalliaUPC" w:cs="BrowalliaUPC"/>
          <w:sz w:val="32"/>
          <w:szCs w:val="32"/>
        </w:rPr>
        <w:t xml:space="preserve"> Rev.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1 จึงเห็นควรพิจารณาให้สามารถกำหนดวัน </w:t>
      </w:r>
      <w:r w:rsidRPr="0073563C">
        <w:rPr>
          <w:rFonts w:ascii="BrowalliaUPC" w:hAnsi="BrowalliaUPC" w:cs="BrowalliaUPC"/>
          <w:sz w:val="32"/>
          <w:szCs w:val="32"/>
        </w:rPr>
        <w:t xml:space="preserve">SCOD 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ให้สอดคล้องกับความพร้อมของโครงการ และรับซื้อไฟฟ้าเพิ่มเติมจากเป้าหมายรายปีตามแผน </w:t>
      </w:r>
      <w:r w:rsidRPr="0073563C">
        <w:rPr>
          <w:rFonts w:ascii="BrowalliaUPC" w:hAnsi="BrowalliaUPC" w:cs="BrowalliaUPC"/>
          <w:sz w:val="32"/>
          <w:szCs w:val="32"/>
        </w:rPr>
        <w:t>PDP</w:t>
      </w:r>
      <w:r w:rsidRPr="0073563C">
        <w:rPr>
          <w:rFonts w:ascii="BrowalliaUPC" w:hAnsi="BrowalliaUPC" w:cs="BrowalliaUPC"/>
          <w:sz w:val="32"/>
          <w:szCs w:val="32"/>
          <w:cs/>
        </w:rPr>
        <w:t>2018</w:t>
      </w:r>
      <w:r w:rsidRPr="0073563C">
        <w:rPr>
          <w:rFonts w:ascii="BrowalliaUPC" w:hAnsi="BrowalliaUPC" w:cs="BrowalliaUPC"/>
          <w:sz w:val="32"/>
          <w:szCs w:val="32"/>
        </w:rPr>
        <w:t xml:space="preserve"> Rev.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1 ได้ต่อไป และประเด็นที่ 2 เห็นควรมอบหมายให้ สำนักงานนโยบายและแผนพลังงาน ซึ่งรับผิดชอบการจัดทำแผน </w:t>
      </w:r>
      <w:r w:rsidRPr="0073563C">
        <w:rPr>
          <w:rFonts w:ascii="BrowalliaUPC" w:hAnsi="BrowalliaUPC" w:cs="BrowalliaUPC"/>
          <w:sz w:val="32"/>
          <w:szCs w:val="32"/>
        </w:rPr>
        <w:t>PDP</w:t>
      </w:r>
      <w:r w:rsidRPr="0073563C">
        <w:rPr>
          <w:rFonts w:ascii="BrowalliaUPC" w:hAnsi="BrowalliaUPC" w:cs="BrowalliaUPC"/>
          <w:sz w:val="32"/>
          <w:szCs w:val="32"/>
          <w:cs/>
        </w:rPr>
        <w:t>2018</w:t>
      </w:r>
      <w:r w:rsidRPr="0073563C">
        <w:rPr>
          <w:rFonts w:ascii="BrowalliaUPC" w:hAnsi="BrowalliaUPC" w:cs="BrowalliaUPC"/>
          <w:sz w:val="32"/>
          <w:szCs w:val="32"/>
        </w:rPr>
        <w:t xml:space="preserve"> rev.</w:t>
      </w:r>
      <w:r w:rsidRPr="0073563C">
        <w:rPr>
          <w:rFonts w:ascii="BrowalliaUPC" w:hAnsi="BrowalliaUPC" w:cs="BrowalliaUPC"/>
          <w:sz w:val="32"/>
          <w:szCs w:val="32"/>
          <w:cs/>
        </w:rPr>
        <w:t>1 และกรมพัฒนาพลังงานทดแทนและอนุรักษ์พลังงาน ซึ่งรับผิดชอบการจัดทำแผนพัฒนาพลังงานทดแทนและพลังงานทางเลือก พ.ศ. 2561 – 2580 (</w:t>
      </w:r>
      <w:r w:rsidRPr="0073563C">
        <w:rPr>
          <w:rFonts w:ascii="BrowalliaUPC" w:hAnsi="BrowalliaUPC" w:cs="BrowalliaUPC"/>
          <w:sz w:val="32"/>
          <w:szCs w:val="32"/>
        </w:rPr>
        <w:t>AEDP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2018) ร่วมกันดำเนินการทบทวนปรับปรุงแผนการเพิ่มการผลิตไฟฟ้าจากพลังงานสะอาด ภายใต้แผน </w:t>
      </w:r>
      <w:r w:rsidRPr="0073563C">
        <w:rPr>
          <w:rFonts w:ascii="BrowalliaUPC" w:hAnsi="BrowalliaUPC" w:cs="BrowalliaUPC"/>
          <w:sz w:val="32"/>
          <w:szCs w:val="32"/>
        </w:rPr>
        <w:t>PDP</w:t>
      </w:r>
      <w:r w:rsidRPr="0073563C">
        <w:rPr>
          <w:rFonts w:ascii="BrowalliaUPC" w:hAnsi="BrowalliaUPC" w:cs="BrowalliaUPC"/>
          <w:sz w:val="32"/>
          <w:szCs w:val="32"/>
          <w:cs/>
        </w:rPr>
        <w:t>2018</w:t>
      </w:r>
      <w:r w:rsidRPr="0073563C">
        <w:rPr>
          <w:rFonts w:ascii="BrowalliaUPC" w:hAnsi="BrowalliaUPC" w:cs="BrowalliaUPC"/>
          <w:sz w:val="32"/>
          <w:szCs w:val="32"/>
        </w:rPr>
        <w:t xml:space="preserve"> Rev.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1 ในช่วงปี พ.ศ. 2564 – 2573 ตามมติ </w:t>
      </w:r>
      <w:proofErr w:type="spellStart"/>
      <w:r w:rsidRPr="0073563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3563C">
        <w:rPr>
          <w:rFonts w:ascii="BrowalliaUPC" w:hAnsi="BrowalliaUPC" w:cs="BrowalliaUPC"/>
          <w:sz w:val="32"/>
          <w:szCs w:val="32"/>
          <w:cs/>
        </w:rPr>
        <w:t>. ให้สอดคล้องกับศักยภาพของพลังงานหมุนเวียน โดยมอบหมายให้คณะกรรมการกำกับกิจการพลังงาน (กกพ.) ร่วมกับการไฟฟ้าทั้ง 3 แห่ง ซึ่งรับผิดชอบการพัฒนาโครงสร้างพื้นฐานระบบสายส่งและจำหน่ายไฟฟ้าของประเทศ ให้การสนับสนุนข้อมูลศักยภาพสายส่ง รวมถึงพิจารณาจัดทำแผนปรับปรุงระบบสายส่งและจำหน่ายไฟฟ้าให้สอดคล้องกับการทบทวนแผนการเพิ่มการผลิตไฟฟ้าจากพลังงานสะอาดที่จัดทำขึ้น ภายในระยะเวลา 2 เดือน และนำกลับมาเสนอ กบง. เพื่อพิจารณาต่อไป</w:t>
      </w:r>
    </w:p>
    <w:p w:rsidR="0073563C" w:rsidRDefault="0073563C" w:rsidP="0073563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3563C" w:rsidRPr="0073563C" w:rsidRDefault="0073563C" w:rsidP="0073563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3563C" w:rsidRPr="0073563C" w:rsidRDefault="0073563C" w:rsidP="0073563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73563C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73563C" w:rsidRPr="0073563C" w:rsidRDefault="0073563C" w:rsidP="0073563C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73563C">
        <w:rPr>
          <w:rFonts w:ascii="BrowalliaUPC" w:hAnsi="BrowalliaUPC" w:cs="BrowalliaUPC"/>
          <w:sz w:val="32"/>
          <w:szCs w:val="32"/>
          <w:cs/>
        </w:rPr>
        <w:t xml:space="preserve">    1. เห็นชอบในหลักการการบริหารจัดการและพิจารณาทบทวนปรับปรุงแผนการเพิ่มการผลิตไฟฟ้าจากพลังงานสะอาด ภายใต้แผนพัฒนากำลังการผลิตไฟฟ้าของประเทศไทย พ.ศ. 2561 – 2580 ฉบับปรับปรุงครั้งที่ 1 (</w:t>
      </w:r>
      <w:r w:rsidRPr="0073563C">
        <w:rPr>
          <w:rFonts w:ascii="BrowalliaUPC" w:hAnsi="BrowalliaUPC" w:cs="BrowalliaUPC"/>
          <w:sz w:val="32"/>
          <w:szCs w:val="32"/>
        </w:rPr>
        <w:t>PDP</w:t>
      </w:r>
      <w:r w:rsidRPr="0073563C">
        <w:rPr>
          <w:rFonts w:ascii="BrowalliaUPC" w:hAnsi="BrowalliaUPC" w:cs="BrowalliaUPC"/>
          <w:sz w:val="32"/>
          <w:szCs w:val="32"/>
          <w:cs/>
        </w:rPr>
        <w:t>2018</w:t>
      </w:r>
      <w:r w:rsidRPr="0073563C">
        <w:rPr>
          <w:rFonts w:ascii="BrowalliaUPC" w:hAnsi="BrowalliaUPC" w:cs="BrowalliaUPC"/>
          <w:sz w:val="32"/>
          <w:szCs w:val="32"/>
        </w:rPr>
        <w:t xml:space="preserve"> Rev.</w:t>
      </w:r>
      <w:r w:rsidRPr="0073563C">
        <w:rPr>
          <w:rFonts w:ascii="BrowalliaUPC" w:hAnsi="BrowalliaUPC" w:cs="BrowalliaUPC"/>
          <w:sz w:val="32"/>
          <w:szCs w:val="32"/>
          <w:cs/>
        </w:rPr>
        <w:t>1) ในช่วงปี พ.ศ. 2564 – 2573</w:t>
      </w:r>
    </w:p>
    <w:p w:rsidR="00842C99" w:rsidRPr="00015F5C" w:rsidRDefault="0073563C" w:rsidP="0073563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73563C">
        <w:rPr>
          <w:rFonts w:ascii="BrowalliaUPC" w:hAnsi="BrowalliaUPC" w:cs="BrowalliaUPC"/>
          <w:sz w:val="32"/>
          <w:szCs w:val="32"/>
          <w:cs/>
        </w:rPr>
        <w:t xml:space="preserve">    2. มอบหมายให้สำนักงานนโยบายและแผนพลังงาน และกรมพัฒนาพลังงานทดแทนและอนุรักษ์พลังงาน ร่วมกันดำเนินการทบทวนปรับปรุงแผนการเพิ่มการผลิตไฟฟ้าจากพลังงานสะอาด ภายใต้แผน </w:t>
      </w:r>
      <w:r w:rsidRPr="0073563C">
        <w:rPr>
          <w:rFonts w:ascii="BrowalliaUPC" w:hAnsi="BrowalliaUPC" w:cs="BrowalliaUPC"/>
          <w:sz w:val="32"/>
          <w:szCs w:val="32"/>
        </w:rPr>
        <w:t>PDP</w:t>
      </w:r>
      <w:r w:rsidRPr="0073563C">
        <w:rPr>
          <w:rFonts w:ascii="BrowalliaUPC" w:hAnsi="BrowalliaUPC" w:cs="BrowalliaUPC"/>
          <w:sz w:val="32"/>
          <w:szCs w:val="32"/>
          <w:cs/>
        </w:rPr>
        <w:t xml:space="preserve">2018 </w:t>
      </w:r>
      <w:r w:rsidRPr="0073563C">
        <w:rPr>
          <w:rFonts w:ascii="BrowalliaUPC" w:hAnsi="BrowalliaUPC" w:cs="BrowalliaUPC"/>
          <w:sz w:val="32"/>
          <w:szCs w:val="32"/>
        </w:rPr>
        <w:t>Rev.</w:t>
      </w:r>
      <w:r w:rsidRPr="0073563C">
        <w:rPr>
          <w:rFonts w:ascii="BrowalliaUPC" w:hAnsi="BrowalliaUPC" w:cs="BrowalliaUPC"/>
          <w:sz w:val="32"/>
          <w:szCs w:val="32"/>
          <w:cs/>
        </w:rPr>
        <w:t>1 ในช่วงปี พ.ศ. 2564 – 2573 ตามมติคณะกรรมการนโยบายพลังงานแห่งชาติ (</w:t>
      </w:r>
      <w:proofErr w:type="spellStart"/>
      <w:r w:rsidRPr="0073563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3563C">
        <w:rPr>
          <w:rFonts w:ascii="BrowalliaUPC" w:hAnsi="BrowalliaUPC" w:cs="BrowalliaUPC"/>
          <w:sz w:val="32"/>
          <w:szCs w:val="32"/>
          <w:cs/>
        </w:rPr>
        <w:t>.) ให้สอดคล้องกับศักยภาพของพลังงานหมุนเวียน โดยมอบหมายให้คณะกรรมการกำกับกิจการพลังงาน (กกพ.) ร่วมกับการไฟฟ้าทั้ง 3 แห่ง ให้การสนับสนุนข้อมูลศักยภาพสายส่ง รวมถึงพิจารณาจัดทำแผนปรับปรุงระบบสายส่งและจำหน่ายไฟฟ้าให้สอดคล้องกับการทบทวนแผนการเพิ่มการผลิตไฟฟ้าจากพลังงานสะอาดที่จัดทำขึ้น ภายในระยะเวลา 2 เดือน และนำกลับมาเสนอคณะกรรมการบริหารนโยบายพลังงาน (กบง.) เพื่อพิจารณาต่อไป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902DA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5487F"/>
    <w:rsid w:val="006829A1"/>
    <w:rsid w:val="0068355E"/>
    <w:rsid w:val="006A53D4"/>
    <w:rsid w:val="006D07C9"/>
    <w:rsid w:val="00700C20"/>
    <w:rsid w:val="0073563C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70ECA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36B10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226</cp:revision>
  <dcterms:created xsi:type="dcterms:W3CDTF">2018-03-30T07:36:00Z</dcterms:created>
  <dcterms:modified xsi:type="dcterms:W3CDTF">2022-09-27T02:51:00Z</dcterms:modified>
</cp:coreProperties>
</file>